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2C" w:rsidRPr="00B46231" w:rsidRDefault="00267B78" w:rsidP="00943F28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231">
        <w:rPr>
          <w:rFonts w:ascii="Times New Roman" w:hAnsi="Times New Roman" w:cs="Times New Roman"/>
          <w:b/>
          <w:sz w:val="24"/>
          <w:szCs w:val="24"/>
        </w:rPr>
        <w:t xml:space="preserve">Ответы на вопросы, задаваемые участниками публичного мероприятия, </w:t>
      </w:r>
      <w:r w:rsidR="00943F28" w:rsidRPr="00B46231">
        <w:rPr>
          <w:rFonts w:ascii="Times New Roman" w:hAnsi="Times New Roman" w:cs="Times New Roman"/>
          <w:b/>
          <w:sz w:val="24"/>
          <w:szCs w:val="24"/>
        </w:rPr>
        <w:t xml:space="preserve">по теме: </w:t>
      </w:r>
    </w:p>
    <w:p w:rsidR="00C7382C" w:rsidRPr="00B46231" w:rsidRDefault="00B46231" w:rsidP="00B46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46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«Соблюдение законодательства в сфере контрольно-кассовой техники. </w:t>
      </w:r>
      <w:r w:rsidRPr="00B4623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Правоприменительная практика в области государственной регистрации, актуальные изменения в сфере государственной регистрации  юридических лиц и индивидуальных предпринимателей»</w:t>
      </w:r>
      <w:r w:rsidR="00C7382C" w:rsidRPr="00B4623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267B78" w:rsidRPr="00B46231" w:rsidRDefault="00267B78" w:rsidP="00943F28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6231">
        <w:rPr>
          <w:rFonts w:ascii="Times New Roman" w:hAnsi="Times New Roman" w:cs="Times New Roman"/>
          <w:b/>
          <w:sz w:val="24"/>
          <w:szCs w:val="24"/>
        </w:rPr>
        <w:t>состоявшегося</w:t>
      </w:r>
      <w:proofErr w:type="gramEnd"/>
      <w:r w:rsidRPr="00B46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82C" w:rsidRPr="00B46231">
        <w:rPr>
          <w:rFonts w:ascii="Times New Roman" w:hAnsi="Times New Roman" w:cs="Times New Roman"/>
          <w:b/>
          <w:sz w:val="24"/>
          <w:szCs w:val="24"/>
        </w:rPr>
        <w:t>2</w:t>
      </w:r>
      <w:r w:rsidR="00B46231" w:rsidRPr="00B46231">
        <w:rPr>
          <w:rFonts w:ascii="Times New Roman" w:hAnsi="Times New Roman" w:cs="Times New Roman"/>
          <w:b/>
          <w:sz w:val="24"/>
          <w:szCs w:val="24"/>
        </w:rPr>
        <w:t>6</w:t>
      </w:r>
      <w:r w:rsidR="008C7504" w:rsidRPr="00B46231">
        <w:rPr>
          <w:rFonts w:ascii="Times New Roman" w:hAnsi="Times New Roman" w:cs="Times New Roman"/>
          <w:b/>
          <w:sz w:val="24"/>
          <w:szCs w:val="24"/>
        </w:rPr>
        <w:t>.0</w:t>
      </w:r>
      <w:r w:rsidR="00C7382C" w:rsidRPr="00B46231">
        <w:rPr>
          <w:rFonts w:ascii="Times New Roman" w:hAnsi="Times New Roman" w:cs="Times New Roman"/>
          <w:b/>
          <w:sz w:val="24"/>
          <w:szCs w:val="24"/>
        </w:rPr>
        <w:t>5</w:t>
      </w:r>
      <w:r w:rsidRPr="00B46231">
        <w:rPr>
          <w:rFonts w:ascii="Times New Roman" w:hAnsi="Times New Roman" w:cs="Times New Roman"/>
          <w:b/>
          <w:sz w:val="24"/>
          <w:szCs w:val="24"/>
        </w:rPr>
        <w:t>.20</w:t>
      </w:r>
      <w:r w:rsidR="003F71BF" w:rsidRPr="00B46231">
        <w:rPr>
          <w:rFonts w:ascii="Times New Roman" w:hAnsi="Times New Roman" w:cs="Times New Roman"/>
          <w:b/>
          <w:sz w:val="24"/>
          <w:szCs w:val="24"/>
        </w:rPr>
        <w:t>2</w:t>
      </w:r>
      <w:r w:rsidR="00B46231" w:rsidRPr="00B46231">
        <w:rPr>
          <w:rFonts w:ascii="Times New Roman" w:hAnsi="Times New Roman" w:cs="Times New Roman"/>
          <w:b/>
          <w:sz w:val="24"/>
          <w:szCs w:val="24"/>
        </w:rPr>
        <w:t>2</w:t>
      </w:r>
      <w:r w:rsidR="00943F28" w:rsidRPr="00B46231">
        <w:rPr>
          <w:rFonts w:ascii="Times New Roman" w:hAnsi="Times New Roman" w:cs="Times New Roman"/>
          <w:b/>
          <w:sz w:val="24"/>
          <w:szCs w:val="24"/>
        </w:rPr>
        <w:t xml:space="preserve"> в г. </w:t>
      </w:r>
      <w:r w:rsidR="00C7382C" w:rsidRPr="00B46231">
        <w:rPr>
          <w:rFonts w:ascii="Times New Roman" w:hAnsi="Times New Roman" w:cs="Times New Roman"/>
          <w:b/>
          <w:sz w:val="24"/>
          <w:szCs w:val="24"/>
        </w:rPr>
        <w:t>Ханты-Мансийске посредством видеоконференции</w:t>
      </w:r>
    </w:p>
    <w:p w:rsidR="00267B78" w:rsidRPr="00B46231" w:rsidRDefault="00267B78" w:rsidP="00A01AE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6B452D" w:rsidRPr="00B46231" w:rsidRDefault="006B452D" w:rsidP="00A01AE6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B6B95" w:rsidRPr="003C0180" w:rsidRDefault="007B6B95" w:rsidP="003C0180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180">
        <w:rPr>
          <w:rFonts w:ascii="Times New Roman" w:hAnsi="Times New Roman" w:cs="Times New Roman"/>
          <w:b/>
          <w:sz w:val="28"/>
          <w:szCs w:val="28"/>
        </w:rPr>
        <w:t>По вопросу порядка применения ККТ</w:t>
      </w:r>
    </w:p>
    <w:p w:rsidR="00E2641F" w:rsidRPr="00B46231" w:rsidRDefault="00443DAB" w:rsidP="004C1B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4623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                                          </w:t>
      </w:r>
    </w:p>
    <w:p w:rsidR="00A01AE6" w:rsidRPr="004C1B8A" w:rsidRDefault="00A01AE6" w:rsidP="004C1B8A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B8A">
        <w:rPr>
          <w:rFonts w:ascii="Times New Roman" w:hAnsi="Times New Roman" w:cs="Times New Roman"/>
          <w:b/>
          <w:sz w:val="24"/>
          <w:szCs w:val="24"/>
        </w:rPr>
        <w:t xml:space="preserve">Вопрос № </w:t>
      </w:r>
      <w:r w:rsidR="00D178A5" w:rsidRPr="004C1B8A">
        <w:rPr>
          <w:rFonts w:ascii="Times New Roman" w:hAnsi="Times New Roman" w:cs="Times New Roman"/>
          <w:b/>
          <w:sz w:val="24"/>
          <w:szCs w:val="24"/>
        </w:rPr>
        <w:t>1</w:t>
      </w:r>
    </w:p>
    <w:p w:rsidR="00B46231" w:rsidRPr="004C1B8A" w:rsidRDefault="00B46231" w:rsidP="004C1B8A">
      <w:pPr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4C1B8A">
        <w:rPr>
          <w:rFonts w:ascii="Times New Roman" w:hAnsi="Times New Roman" w:cs="Times New Roman"/>
          <w:sz w:val="24"/>
          <w:szCs w:val="24"/>
        </w:rPr>
        <w:t>По закону предприниматель не имеет права работать без кассы. Но ККТ находится в ремонте длительное время. И если касса в ремонте, то предприниматель должен иметь подменную кассу или есть другие варианты выхода из ситуации?</w:t>
      </w:r>
    </w:p>
    <w:p w:rsidR="00C7382C" w:rsidRPr="004C1B8A" w:rsidRDefault="00C7382C" w:rsidP="004C1B8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C1B8A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B46231" w:rsidRPr="004C1B8A" w:rsidRDefault="00B46231" w:rsidP="004C1B8A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B8A">
        <w:rPr>
          <w:rFonts w:ascii="Times New Roman" w:hAnsi="Times New Roman" w:cs="Times New Roman"/>
          <w:sz w:val="24"/>
          <w:szCs w:val="24"/>
        </w:rPr>
        <w:t xml:space="preserve">Безусловно, поломка кассового аппарата не освобождает индивидуального предпринимателя от обязанности применения контрольно-кассовой техники. </w:t>
      </w:r>
      <w:proofErr w:type="gramStart"/>
      <w:r w:rsidRPr="004C1B8A">
        <w:rPr>
          <w:rFonts w:ascii="Times New Roman" w:hAnsi="Times New Roman" w:cs="Times New Roman"/>
          <w:sz w:val="24"/>
          <w:szCs w:val="24"/>
        </w:rPr>
        <w:t>При этом примечанием к ст. 14.5 Кодекса Российской Федерации об административных правонарушениях определено, что лицо, добровольно заявившее в налоговый орган в письменной форме о неприменении им контрольно-кассовой техники в случаях, установленных законодательством Российской Федерации о применении контрольно-кассовой техники и добровольно исполнившее до вынесения постановления по делу об административном правонарушении обязанность, за неисполнение которой лицо привлекается к административной ответственности, а также</w:t>
      </w:r>
      <w:proofErr w:type="gramEnd"/>
      <w:r w:rsidRPr="004C1B8A">
        <w:rPr>
          <w:rFonts w:ascii="Times New Roman" w:hAnsi="Times New Roman" w:cs="Times New Roman"/>
          <w:sz w:val="24"/>
          <w:szCs w:val="24"/>
        </w:rPr>
        <w:t xml:space="preserve"> лицо, направившее в налоговый орган кассовый чек коррекции, освобождается от административной ответственности, если соблюдены в совокупности следующие условия:</w:t>
      </w:r>
    </w:p>
    <w:p w:rsidR="00B46231" w:rsidRPr="004C1B8A" w:rsidRDefault="00B46231" w:rsidP="004C1B8A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B8A">
        <w:rPr>
          <w:rFonts w:ascii="Times New Roman" w:hAnsi="Times New Roman" w:cs="Times New Roman"/>
          <w:sz w:val="24"/>
          <w:szCs w:val="24"/>
        </w:rPr>
        <w:t>- на момент обращения лица с заявлением в налоговый орган либо направления лицом в налоговый орган кассового чека коррекции налоговый орган не располагал соответствующими сведениями и документами о совершенном административном правонарушении;</w:t>
      </w:r>
    </w:p>
    <w:p w:rsidR="00B46231" w:rsidRPr="004C1B8A" w:rsidRDefault="00B46231" w:rsidP="004C1B8A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B8A">
        <w:rPr>
          <w:rFonts w:ascii="Times New Roman" w:hAnsi="Times New Roman" w:cs="Times New Roman"/>
          <w:sz w:val="24"/>
          <w:szCs w:val="24"/>
        </w:rPr>
        <w:t>- представленные сведения и документы либо кассовый чек коррекции являются достаточными для установления события административного правонарушения.</w:t>
      </w:r>
    </w:p>
    <w:p w:rsidR="00C7382C" w:rsidRPr="004C1B8A" w:rsidRDefault="00C7382C" w:rsidP="004C1B8A">
      <w:pPr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sz w:val="24"/>
          <w:szCs w:val="24"/>
          <w:highlight w:val="yellow"/>
          <w:lang w:eastAsia="ru-RU"/>
        </w:rPr>
      </w:pPr>
    </w:p>
    <w:p w:rsidR="007C0B6A" w:rsidRPr="004C1B8A" w:rsidRDefault="00DD47C6" w:rsidP="004C1B8A">
      <w:pPr>
        <w:tabs>
          <w:tab w:val="left" w:pos="434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B8A">
        <w:rPr>
          <w:rFonts w:ascii="Times New Roman" w:hAnsi="Times New Roman" w:cs="Times New Roman"/>
          <w:b/>
          <w:sz w:val="24"/>
          <w:szCs w:val="24"/>
        </w:rPr>
        <w:t xml:space="preserve">Вопрос № </w:t>
      </w:r>
      <w:r w:rsidR="00D178A5" w:rsidRPr="004C1B8A">
        <w:rPr>
          <w:rFonts w:ascii="Times New Roman" w:hAnsi="Times New Roman" w:cs="Times New Roman"/>
          <w:b/>
          <w:sz w:val="24"/>
          <w:szCs w:val="24"/>
        </w:rPr>
        <w:t>2</w:t>
      </w:r>
    </w:p>
    <w:p w:rsidR="00B46231" w:rsidRPr="004C1B8A" w:rsidRDefault="00B46231" w:rsidP="004C1B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4C1B8A">
        <w:rPr>
          <w:rFonts w:ascii="Times New Roman" w:hAnsi="Times New Roman" w:cs="Times New Roman"/>
          <w:sz w:val="24"/>
          <w:szCs w:val="24"/>
        </w:rPr>
        <w:t>Имеется ли обязанность применения ККТ при приеме денежных средств от физических лиц с использованием системы быстрых платежей, направлением покупателю на почту или мессенджер активной ссылки или отправкой (демонстрацией) QR-кода для оплаты</w:t>
      </w:r>
      <w:r w:rsidR="004C1B8A" w:rsidRPr="004C1B8A">
        <w:rPr>
          <w:rFonts w:ascii="Times New Roman" w:hAnsi="Times New Roman" w:cs="Times New Roman"/>
          <w:sz w:val="24"/>
          <w:szCs w:val="24"/>
        </w:rPr>
        <w:t>?</w:t>
      </w:r>
    </w:p>
    <w:p w:rsidR="00C7382C" w:rsidRPr="004C1B8A" w:rsidRDefault="00DD47C6" w:rsidP="004C1B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B8A">
        <w:rPr>
          <w:rFonts w:ascii="Times New Roman" w:hAnsi="Times New Roman" w:cs="Times New Roman"/>
          <w:sz w:val="24"/>
          <w:szCs w:val="24"/>
        </w:rPr>
        <w:tab/>
      </w:r>
      <w:r w:rsidRPr="004C1B8A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B46231" w:rsidRPr="004C1B8A" w:rsidRDefault="00B46231" w:rsidP="004C1B8A">
      <w:pPr>
        <w:tabs>
          <w:tab w:val="left" w:pos="434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proofErr w:type="gramStart"/>
      <w:r w:rsidRPr="004C1B8A">
        <w:rPr>
          <w:rFonts w:ascii="Times New Roman" w:hAnsi="Times New Roman" w:cs="Times New Roman"/>
          <w:sz w:val="24"/>
          <w:szCs w:val="24"/>
        </w:rPr>
        <w:t>Использовании сервиса быстрых платежей (в том числе оплата по QR-коду, направление на почту ссылки) является классическим видом расчета в безналичном порядке - с использованием электронного средства платежа, и в соответствии с п. 2 ст. 1.2 Федерального закона № 54-ФЗ при осуществлении расчета пользователь обязан выдать кассовый чек.</w:t>
      </w:r>
      <w:proofErr w:type="gramEnd"/>
    </w:p>
    <w:p w:rsidR="00B46231" w:rsidRPr="004C1B8A" w:rsidRDefault="00DD47C6" w:rsidP="004C1B8A">
      <w:pPr>
        <w:tabs>
          <w:tab w:val="left" w:pos="4348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1B8A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DD47C6" w:rsidRPr="004C1B8A" w:rsidRDefault="00DD47C6" w:rsidP="004C1B8A">
      <w:pPr>
        <w:tabs>
          <w:tab w:val="left" w:pos="4348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C1B8A">
        <w:rPr>
          <w:rFonts w:ascii="Times New Roman" w:hAnsi="Times New Roman" w:cs="Times New Roman"/>
          <w:b/>
          <w:sz w:val="24"/>
          <w:szCs w:val="24"/>
        </w:rPr>
        <w:t xml:space="preserve">Вопрос № </w:t>
      </w:r>
      <w:r w:rsidR="00D178A5" w:rsidRPr="004C1B8A">
        <w:rPr>
          <w:rFonts w:ascii="Times New Roman" w:hAnsi="Times New Roman" w:cs="Times New Roman"/>
          <w:b/>
          <w:sz w:val="24"/>
          <w:szCs w:val="24"/>
        </w:rPr>
        <w:t>3</w:t>
      </w:r>
    </w:p>
    <w:p w:rsidR="00B46231" w:rsidRPr="004C1B8A" w:rsidRDefault="00B46231" w:rsidP="004C1B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highlight w:val="yellow"/>
          <w:lang w:eastAsia="ru-RU"/>
        </w:rPr>
      </w:pPr>
      <w:r w:rsidRPr="004C1B8A">
        <w:rPr>
          <w:rFonts w:ascii="Times New Roman" w:hAnsi="Times New Roman" w:cs="Times New Roman"/>
          <w:sz w:val="24"/>
          <w:szCs w:val="24"/>
        </w:rPr>
        <w:t>Индивидуальный предприниматель получил оплату услуг нотариусу в безналичной форме. Нужно ли применять ККТ?</w:t>
      </w:r>
    </w:p>
    <w:p w:rsidR="00C7382C" w:rsidRPr="004C1B8A" w:rsidRDefault="00C7382C" w:rsidP="004C1B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4C1B8A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B46231" w:rsidRPr="004C1B8A" w:rsidRDefault="00B46231" w:rsidP="004C1B8A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1B8A">
        <w:rPr>
          <w:rFonts w:ascii="Times New Roman" w:hAnsi="Times New Roman" w:cs="Times New Roman"/>
          <w:sz w:val="24"/>
          <w:szCs w:val="24"/>
        </w:rPr>
        <w:t>В соответствии с п. 1 ст. 1.2 Федерального закона от 22.05.2003 № 54-ФЗ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 (далее - Федеральный закон от 22.05.2003 № 54-ФЗ) контрольно-кассовая техника, включенная в реестр контрольно-кассовой техники,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расчетов, за</w:t>
      </w:r>
      <w:proofErr w:type="gramEnd"/>
      <w:r w:rsidRPr="004C1B8A">
        <w:rPr>
          <w:rFonts w:ascii="Times New Roman" w:hAnsi="Times New Roman" w:cs="Times New Roman"/>
          <w:sz w:val="24"/>
          <w:szCs w:val="24"/>
        </w:rPr>
        <w:t xml:space="preserve"> исключением случаев, установленных Федеральным законом от 22.05.2003 № 54-ФЗ. </w:t>
      </w:r>
    </w:p>
    <w:p w:rsidR="00B46231" w:rsidRPr="004C1B8A" w:rsidRDefault="00B46231" w:rsidP="004C1B8A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B8A">
        <w:rPr>
          <w:rFonts w:ascii="Times New Roman" w:hAnsi="Times New Roman" w:cs="Times New Roman"/>
          <w:sz w:val="24"/>
          <w:szCs w:val="24"/>
        </w:rPr>
        <w:t xml:space="preserve">Согласно п.9 ст. 2 Федерального закона от 22.05.2003 № 54-ФЗ, при безналичных расчетах между организациями и (или) индивидуальными предпринимателями контрольно-кассовую </w:t>
      </w:r>
      <w:r w:rsidRPr="004C1B8A">
        <w:rPr>
          <w:rFonts w:ascii="Times New Roman" w:hAnsi="Times New Roman" w:cs="Times New Roman"/>
          <w:sz w:val="24"/>
          <w:szCs w:val="24"/>
        </w:rPr>
        <w:lastRenderedPageBreak/>
        <w:t>технику применять не нужно, если расчеты производятся без применения средств электронного платежа.</w:t>
      </w:r>
    </w:p>
    <w:p w:rsidR="00B46231" w:rsidRPr="004C1B8A" w:rsidRDefault="00B46231" w:rsidP="004C1B8A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B8A">
        <w:rPr>
          <w:rFonts w:ascii="Times New Roman" w:hAnsi="Times New Roman" w:cs="Times New Roman"/>
          <w:sz w:val="24"/>
          <w:szCs w:val="24"/>
        </w:rPr>
        <w:t>В силу ст. 1 Основ законодательства Российской Федерации о нотариате, утвержденных Верховным советом Российской Федерации 11.02.1993 № 4462-1, нотариальная деятельность не является предпринимательством и не преследует цели извлечения прибыли. Нотариальные действия в Российской Федерации совершают в соответствии с вышеуказанными основами о нотариате. Следовательно, нотариус – это гражданин, работающий в государственной нотариальной конторе или занимающийся частной практикой, а нотариальная деятельность не является предпринимательской.</w:t>
      </w:r>
    </w:p>
    <w:p w:rsidR="00B46231" w:rsidRPr="004C1B8A" w:rsidRDefault="00B46231" w:rsidP="004C1B8A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1B8A">
        <w:rPr>
          <w:rFonts w:ascii="Times New Roman" w:hAnsi="Times New Roman" w:cs="Times New Roman"/>
          <w:sz w:val="24"/>
          <w:szCs w:val="24"/>
        </w:rPr>
        <w:t>На основании вышеизложенного следует, что индивидуальный предприниматель, при получении платы от нотариуса за оказание ему услуг, обязан применять онлайн-кассу.</w:t>
      </w:r>
      <w:proofErr w:type="gramEnd"/>
    </w:p>
    <w:p w:rsidR="00C7382C" w:rsidRPr="004C1B8A" w:rsidRDefault="00C7382C" w:rsidP="004C1B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highlight w:val="yellow"/>
          <w:lang w:eastAsia="ru-RU"/>
        </w:rPr>
      </w:pPr>
    </w:p>
    <w:p w:rsidR="00C7382C" w:rsidRPr="004C1B8A" w:rsidRDefault="00C7382C" w:rsidP="004C1B8A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4C1B8A">
        <w:rPr>
          <w:rFonts w:ascii="Times New Roman" w:hAnsi="Times New Roman" w:cs="Times New Roman"/>
          <w:b/>
          <w:sz w:val="24"/>
          <w:szCs w:val="24"/>
        </w:rPr>
        <w:t>Вопрос № 4</w:t>
      </w:r>
    </w:p>
    <w:p w:rsidR="00B46231" w:rsidRPr="004C1B8A" w:rsidRDefault="00B46231" w:rsidP="004C1B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4C1B8A">
        <w:rPr>
          <w:rFonts w:ascii="Times New Roman" w:hAnsi="Times New Roman" w:cs="Times New Roman"/>
          <w:sz w:val="24"/>
          <w:szCs w:val="24"/>
        </w:rPr>
        <w:t>Является ли нарушением зарегистрированной онлайн-кассу по одному адресу, а её применением по-другому?</w:t>
      </w:r>
    </w:p>
    <w:p w:rsidR="00C7382C" w:rsidRPr="004C1B8A" w:rsidRDefault="00C7382C" w:rsidP="004C1B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4C1B8A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B46231" w:rsidRPr="004C1B8A" w:rsidRDefault="00B46231" w:rsidP="004C1B8A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B8A">
        <w:rPr>
          <w:rFonts w:ascii="Times New Roman" w:hAnsi="Times New Roman" w:cs="Times New Roman"/>
          <w:sz w:val="24"/>
          <w:szCs w:val="24"/>
        </w:rPr>
        <w:t>Да, данное действие является нарушением. При регистрации контрольно-кассовой техники в заявлении о регистрации (перерегистрации) контрольно-кассовой техники должен быть указан адрес и место установки (применен</w:t>
      </w:r>
      <w:r w:rsidR="004C1B8A">
        <w:rPr>
          <w:rFonts w:ascii="Times New Roman" w:hAnsi="Times New Roman" w:cs="Times New Roman"/>
          <w:sz w:val="24"/>
          <w:szCs w:val="24"/>
        </w:rPr>
        <w:t xml:space="preserve">ия) контрольно-кассовой техники </w:t>
      </w:r>
      <w:r w:rsidRPr="004C1B8A">
        <w:rPr>
          <w:rFonts w:ascii="Times New Roman" w:hAnsi="Times New Roman" w:cs="Times New Roman"/>
          <w:sz w:val="24"/>
          <w:szCs w:val="24"/>
        </w:rPr>
        <w:t>(ст. 4.2 Федерального закона от 22.05.2003 № 54-ФЗ)</w:t>
      </w:r>
      <w:r w:rsidR="004C1B8A">
        <w:rPr>
          <w:rFonts w:ascii="Times New Roman" w:hAnsi="Times New Roman" w:cs="Times New Roman"/>
          <w:sz w:val="24"/>
          <w:szCs w:val="24"/>
        </w:rPr>
        <w:t>.</w:t>
      </w:r>
    </w:p>
    <w:p w:rsidR="00C7382C" w:rsidRPr="004C1B8A" w:rsidRDefault="00C7382C" w:rsidP="004C1B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highlight w:val="yellow"/>
          <w:lang w:eastAsia="ru-RU"/>
        </w:rPr>
      </w:pPr>
    </w:p>
    <w:p w:rsidR="00C7382C" w:rsidRPr="004C1B8A" w:rsidRDefault="00C7382C" w:rsidP="004C1B8A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4C1B8A">
        <w:rPr>
          <w:rFonts w:ascii="Times New Roman" w:hAnsi="Times New Roman" w:cs="Times New Roman"/>
          <w:b/>
          <w:sz w:val="24"/>
          <w:szCs w:val="24"/>
        </w:rPr>
        <w:t>Вопрос № 5</w:t>
      </w:r>
    </w:p>
    <w:p w:rsidR="00B46231" w:rsidRPr="004C1B8A" w:rsidRDefault="00B46231" w:rsidP="004C1B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4C1B8A">
        <w:rPr>
          <w:rFonts w:ascii="Times New Roman" w:hAnsi="Times New Roman" w:cs="Times New Roman"/>
          <w:sz w:val="24"/>
          <w:szCs w:val="24"/>
        </w:rPr>
        <w:t>Как действовать в случае, если покупатель - физическое лицо потерял бумажный кассовый чек и обратился с просьбой выдать ему дубликат. Обязан ли продавец выдать покупателю дубликат?</w:t>
      </w:r>
    </w:p>
    <w:p w:rsidR="00C7382C" w:rsidRPr="004C1B8A" w:rsidRDefault="00C7382C" w:rsidP="004C1B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4C1B8A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B46231" w:rsidRPr="004C1B8A" w:rsidRDefault="00B46231" w:rsidP="004C1B8A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B8A">
        <w:rPr>
          <w:rFonts w:ascii="Times New Roman" w:hAnsi="Times New Roman" w:cs="Times New Roman"/>
          <w:sz w:val="24"/>
          <w:szCs w:val="24"/>
        </w:rPr>
        <w:t>В соответствии с законодательством при осуществлении расчета пользователь обязан выдать кассовый чек.</w:t>
      </w:r>
    </w:p>
    <w:p w:rsidR="00B46231" w:rsidRPr="004C1B8A" w:rsidRDefault="00B46231" w:rsidP="004C1B8A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B8A">
        <w:rPr>
          <w:rFonts w:ascii="Times New Roman" w:hAnsi="Times New Roman" w:cs="Times New Roman"/>
          <w:sz w:val="24"/>
          <w:szCs w:val="24"/>
        </w:rPr>
        <w:t>Таким образом, обязанность пользователя по выдаче покупателю (клиенту) кассового чека в указанном случае считается выполненной в момент передачи такому покупателю (клиенту) бумажного кассового чека.</w:t>
      </w:r>
    </w:p>
    <w:p w:rsidR="00B46231" w:rsidRPr="004C1B8A" w:rsidRDefault="00B46231" w:rsidP="004C1B8A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B8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о применении контрольно-кассовой техники не предусмотрена обязанность пользователя по выдаче покупателям (клиентам) дубликатов кассовых чеков, и, следовательно, отсутствует ответственность пользователя за отказ от выдачи дубликатов либо копий, потерянных покупателем (клиентом), кассовых чеков.</w:t>
      </w:r>
    </w:p>
    <w:p w:rsidR="00B46231" w:rsidRPr="004C1B8A" w:rsidRDefault="00B46231" w:rsidP="004C1B8A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B8A">
        <w:rPr>
          <w:rFonts w:ascii="Times New Roman" w:hAnsi="Times New Roman" w:cs="Times New Roman"/>
          <w:sz w:val="24"/>
          <w:szCs w:val="24"/>
        </w:rPr>
        <w:t xml:space="preserve">Учитывая </w:t>
      </w:r>
      <w:proofErr w:type="gramStart"/>
      <w:r w:rsidRPr="004C1B8A"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 w:rsidRPr="004C1B8A">
        <w:rPr>
          <w:rFonts w:ascii="Times New Roman" w:hAnsi="Times New Roman" w:cs="Times New Roman"/>
          <w:sz w:val="24"/>
          <w:szCs w:val="24"/>
        </w:rPr>
        <w:t>, дубликат кассового чека покупатель (клиент) может получить только при добровольном желании пользователя.</w:t>
      </w:r>
    </w:p>
    <w:p w:rsidR="00C7382C" w:rsidRPr="004C1B8A" w:rsidRDefault="00C7382C" w:rsidP="004C1B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C7382C" w:rsidRPr="004C1B8A" w:rsidRDefault="00C7382C" w:rsidP="004C1B8A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4C1B8A">
        <w:rPr>
          <w:rFonts w:ascii="Times New Roman" w:hAnsi="Times New Roman" w:cs="Times New Roman"/>
          <w:b/>
          <w:sz w:val="24"/>
          <w:szCs w:val="24"/>
        </w:rPr>
        <w:t>Вопрос № 6</w:t>
      </w:r>
    </w:p>
    <w:p w:rsidR="00B46231" w:rsidRPr="004C1B8A" w:rsidRDefault="00B46231" w:rsidP="004C1B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4C1B8A">
        <w:rPr>
          <w:rFonts w:ascii="Times New Roman" w:hAnsi="Times New Roman" w:cs="Times New Roman"/>
          <w:sz w:val="24"/>
          <w:szCs w:val="24"/>
        </w:rPr>
        <w:t xml:space="preserve">Бывают случаи продажи товара по предоплате, то есть первый раз </w:t>
      </w:r>
      <w:proofErr w:type="gramStart"/>
      <w:r w:rsidRPr="004C1B8A">
        <w:rPr>
          <w:rFonts w:ascii="Times New Roman" w:hAnsi="Times New Roman" w:cs="Times New Roman"/>
          <w:sz w:val="24"/>
          <w:szCs w:val="24"/>
        </w:rPr>
        <w:t>вносится</w:t>
      </w:r>
      <w:proofErr w:type="gramEnd"/>
      <w:r w:rsidRPr="004C1B8A">
        <w:rPr>
          <w:rFonts w:ascii="Times New Roman" w:hAnsi="Times New Roman" w:cs="Times New Roman"/>
          <w:sz w:val="24"/>
          <w:szCs w:val="24"/>
        </w:rPr>
        <w:t xml:space="preserve"> предоплата и второй раз оставшаяся сумма за товар. Достаточно пробивать один кассовый чек?</w:t>
      </w:r>
    </w:p>
    <w:p w:rsidR="00C7382C" w:rsidRPr="004C1B8A" w:rsidRDefault="00C7382C" w:rsidP="004C1B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4C1B8A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B46231" w:rsidRPr="004C1B8A" w:rsidRDefault="00B46231" w:rsidP="004C1B8A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B8A">
        <w:rPr>
          <w:rFonts w:ascii="Times New Roman" w:hAnsi="Times New Roman" w:cs="Times New Roman"/>
          <w:sz w:val="24"/>
          <w:szCs w:val="24"/>
        </w:rPr>
        <w:t>Нет. В данном случае ККТ применяется два раза:</w:t>
      </w:r>
    </w:p>
    <w:p w:rsidR="00B46231" w:rsidRPr="004C1B8A" w:rsidRDefault="00B46231" w:rsidP="004C1B8A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B8A">
        <w:rPr>
          <w:rFonts w:ascii="Times New Roman" w:hAnsi="Times New Roman" w:cs="Times New Roman"/>
          <w:sz w:val="24"/>
          <w:szCs w:val="24"/>
        </w:rPr>
        <w:t>первый раз при получении предоплаты (аванс).</w:t>
      </w:r>
    </w:p>
    <w:p w:rsidR="00B46231" w:rsidRPr="004C1B8A" w:rsidRDefault="00B46231" w:rsidP="004C1B8A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B8A">
        <w:rPr>
          <w:rFonts w:ascii="Times New Roman" w:hAnsi="Times New Roman" w:cs="Times New Roman"/>
          <w:sz w:val="24"/>
          <w:szCs w:val="24"/>
        </w:rPr>
        <w:t>второй раз при окончательном расчете.</w:t>
      </w:r>
    </w:p>
    <w:p w:rsidR="00B46231" w:rsidRPr="004C1B8A" w:rsidRDefault="00B46231" w:rsidP="004C1B8A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B8A">
        <w:rPr>
          <w:rFonts w:ascii="Times New Roman" w:hAnsi="Times New Roman" w:cs="Times New Roman"/>
          <w:sz w:val="24"/>
          <w:szCs w:val="24"/>
        </w:rPr>
        <w:t>Методические указания по формированию фискальных документов размещены на сайте ФНС России https://kkt-online.nalog.ru в разделе «Материалы».</w:t>
      </w:r>
    </w:p>
    <w:p w:rsidR="00857B3B" w:rsidRPr="004C1B8A" w:rsidRDefault="00857B3B" w:rsidP="004C1B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12649" w:rsidRPr="004C1B8A" w:rsidRDefault="00B12649" w:rsidP="004C1B8A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4C1B8A">
        <w:rPr>
          <w:rFonts w:ascii="Times New Roman" w:hAnsi="Times New Roman" w:cs="Times New Roman"/>
          <w:b/>
          <w:sz w:val="24"/>
          <w:szCs w:val="24"/>
        </w:rPr>
        <w:t>Вопрос № 7</w:t>
      </w:r>
    </w:p>
    <w:p w:rsidR="00B46231" w:rsidRPr="004C1B8A" w:rsidRDefault="00B46231" w:rsidP="004C1B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4C1B8A">
        <w:rPr>
          <w:rFonts w:ascii="Times New Roman" w:hAnsi="Times New Roman" w:cs="Times New Roman"/>
          <w:sz w:val="24"/>
          <w:szCs w:val="24"/>
        </w:rPr>
        <w:t>Можно ли сокращенно указывать адрес места установки ККТ при ее регистрации, в связи с тем, что полный адрес не помещается на кассовом чеке?</w:t>
      </w:r>
    </w:p>
    <w:p w:rsidR="00B12649" w:rsidRPr="004C1B8A" w:rsidRDefault="00B12649" w:rsidP="004C1B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4C1B8A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B12649" w:rsidRPr="004C1B8A" w:rsidRDefault="00B46231" w:rsidP="004C1B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highlight w:val="yellow"/>
          <w:lang w:eastAsia="ru-RU"/>
        </w:rPr>
      </w:pPr>
      <w:r w:rsidRPr="004C1B8A">
        <w:rPr>
          <w:rFonts w:ascii="Times New Roman" w:hAnsi="Times New Roman" w:cs="Times New Roman"/>
          <w:sz w:val="24"/>
          <w:szCs w:val="24"/>
        </w:rPr>
        <w:lastRenderedPageBreak/>
        <w:t>Информация об адресе установки контрольно-кассовой техники при подаче заявления на регистрацию (перерегистрацию) контрольно-кассовой техники должен соответствовать адресу, внесенному в государственный адресный реестр (ФИАС).</w:t>
      </w:r>
    </w:p>
    <w:p w:rsidR="00B46231" w:rsidRPr="004C1B8A" w:rsidRDefault="00B46231" w:rsidP="004C1B8A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kern w:val="24"/>
          <w:sz w:val="24"/>
          <w:szCs w:val="24"/>
          <w:highlight w:val="yellow"/>
          <w:lang w:eastAsia="ru-RU"/>
        </w:rPr>
      </w:pPr>
    </w:p>
    <w:p w:rsidR="00B12649" w:rsidRPr="004C1B8A" w:rsidRDefault="00B12649" w:rsidP="004C1B8A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4C1B8A">
        <w:rPr>
          <w:rFonts w:ascii="Times New Roman" w:hAnsi="Times New Roman" w:cs="Times New Roman"/>
          <w:b/>
          <w:sz w:val="24"/>
          <w:szCs w:val="24"/>
        </w:rPr>
        <w:t>Вопрос № 8</w:t>
      </w:r>
    </w:p>
    <w:p w:rsidR="00B46231" w:rsidRPr="004C1B8A" w:rsidRDefault="00B46231" w:rsidP="004C1B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highlight w:val="yellow"/>
          <w:lang w:eastAsia="ru-RU"/>
        </w:rPr>
      </w:pPr>
      <w:r w:rsidRPr="004C1B8A">
        <w:rPr>
          <w:rFonts w:ascii="Times New Roman" w:hAnsi="Times New Roman" w:cs="Times New Roman"/>
          <w:sz w:val="24"/>
          <w:szCs w:val="24"/>
        </w:rPr>
        <w:t>Что произойдет с ККТ, если мы не закроем кассовую смену в течение 24 часов с момента формирования отчета об открытии смены? Что нам грозит в данном случае?</w:t>
      </w:r>
    </w:p>
    <w:p w:rsidR="00B46231" w:rsidRPr="004C1B8A" w:rsidRDefault="00B12649" w:rsidP="004C1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B8A">
        <w:rPr>
          <w:rFonts w:ascii="Times New Roman" w:hAnsi="Times New Roman" w:cs="Times New Roman"/>
          <w:b/>
          <w:sz w:val="24"/>
          <w:szCs w:val="24"/>
        </w:rPr>
        <w:t>Ответ.</w:t>
      </w:r>
      <w:r w:rsidR="00B46231" w:rsidRPr="004C1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649" w:rsidRPr="005E31E4" w:rsidRDefault="00B46231" w:rsidP="004C1B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4C1B8A">
        <w:rPr>
          <w:rFonts w:ascii="Times New Roman" w:hAnsi="Times New Roman" w:cs="Times New Roman"/>
          <w:sz w:val="24"/>
          <w:szCs w:val="24"/>
        </w:rPr>
        <w:t xml:space="preserve">Налогоплательщики не привлекаются к ответственности, в случае если кассовая смена не закрыта в течение 24 часов с момента формирования отчета об открытии смены. При этом кассовый чек (бланк строгой отчетности) не может быть сформирован вашей ККТ позднее чем через 24 часа с момента формирования отчета об открытии смены, ввиду блокирования ККТ. Для возобновления формирования кассовых чеков (бланков строгой отчетности) необходимо закрыть </w:t>
      </w:r>
      <w:r w:rsidRPr="005E31E4">
        <w:rPr>
          <w:rFonts w:ascii="Times New Roman" w:hAnsi="Times New Roman" w:cs="Times New Roman"/>
          <w:sz w:val="24"/>
          <w:szCs w:val="24"/>
        </w:rPr>
        <w:t>кассовую смену, а затем заново открыть ее.</w:t>
      </w:r>
    </w:p>
    <w:p w:rsidR="00B12649" w:rsidRPr="005E31E4" w:rsidRDefault="00B12649" w:rsidP="004C1B8A">
      <w:pPr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B46231" w:rsidRPr="005E31E4" w:rsidRDefault="00857B3B" w:rsidP="004C1B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31E4">
        <w:rPr>
          <w:rFonts w:ascii="Times New Roman" w:hAnsi="Times New Roman" w:cs="Times New Roman"/>
          <w:b/>
          <w:sz w:val="24"/>
          <w:szCs w:val="24"/>
        </w:rPr>
        <w:t>Вопрос № 9</w:t>
      </w:r>
      <w:r w:rsidR="00B46231" w:rsidRPr="005E31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B3B" w:rsidRPr="005E31E4" w:rsidRDefault="00B46231" w:rsidP="004C1B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5E31E4">
        <w:rPr>
          <w:rFonts w:ascii="Times New Roman" w:hAnsi="Times New Roman" w:cs="Times New Roman"/>
          <w:sz w:val="24"/>
          <w:szCs w:val="24"/>
        </w:rPr>
        <w:t>Допускается ли в одном кассовом чеке отражать покупку, совершенную за наличный расчет, а также покупку, совершенную за безналичный расчет?</w:t>
      </w:r>
    </w:p>
    <w:p w:rsidR="00857B3B" w:rsidRPr="005E31E4" w:rsidRDefault="00857B3B" w:rsidP="004C1B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5E31E4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C7382C" w:rsidRPr="005E31E4" w:rsidRDefault="00B46231" w:rsidP="004C1B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5E31E4">
        <w:rPr>
          <w:rFonts w:ascii="Times New Roman" w:hAnsi="Times New Roman" w:cs="Times New Roman"/>
          <w:sz w:val="24"/>
          <w:szCs w:val="24"/>
        </w:rPr>
        <w:t>Да, допускается. При формировании кассового чека необходимо соблюсти требования приказа ФНС России от 14.09.2020 № ЕД-7-20/662@ «Об утверждении дополнительных реквизитов фискальных документов и форматов фискальных документов, обязательных к использованию».</w:t>
      </w:r>
    </w:p>
    <w:p w:rsidR="00B46231" w:rsidRPr="005E31E4" w:rsidRDefault="00B46231" w:rsidP="004C1B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B3B" w:rsidRPr="005E31E4" w:rsidRDefault="00857B3B" w:rsidP="004C1B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1E4">
        <w:rPr>
          <w:rFonts w:ascii="Times New Roman" w:hAnsi="Times New Roman" w:cs="Times New Roman"/>
          <w:b/>
          <w:sz w:val="24"/>
          <w:szCs w:val="24"/>
        </w:rPr>
        <w:t>Вопрос № 10</w:t>
      </w:r>
    </w:p>
    <w:p w:rsidR="002C769C" w:rsidRPr="005E31E4" w:rsidRDefault="002C769C" w:rsidP="002C7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1E4">
        <w:rPr>
          <w:rFonts w:ascii="Times New Roman" w:hAnsi="Times New Roman" w:cs="Times New Roman"/>
          <w:sz w:val="24"/>
          <w:szCs w:val="24"/>
        </w:rPr>
        <w:t>Если у организации есть сервис оплаты за поставленные услуги через Интернет, может ли организация использовать облачную кассу?</w:t>
      </w:r>
    </w:p>
    <w:p w:rsidR="00857B3B" w:rsidRPr="005E31E4" w:rsidRDefault="00857B3B" w:rsidP="004C1B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5E31E4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5E31E4" w:rsidRDefault="005E31E4" w:rsidP="005E3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1E4">
        <w:rPr>
          <w:rFonts w:ascii="Times New Roman" w:hAnsi="Times New Roman" w:cs="Times New Roman"/>
          <w:color w:val="000000"/>
          <w:sz w:val="24"/>
          <w:szCs w:val="24"/>
        </w:rPr>
        <w:t>Да, можно</w:t>
      </w:r>
      <w:r w:rsidRPr="005E31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E31E4">
        <w:rPr>
          <w:rFonts w:ascii="Times New Roman" w:hAnsi="Times New Roman" w:cs="Times New Roman"/>
          <w:color w:val="000000"/>
          <w:sz w:val="24"/>
          <w:szCs w:val="24"/>
        </w:rPr>
        <w:t>Облачная касса - это автоматическое устройство для расчетов, т.е. устройство для осуществления расчета с покупателем (клиентом) в автоматическом режиме без участия уполномоченного лица организации или индивидуального предпринимателя. Другими словами - это программный продукт с подключением к нему фискального накопителя, подсоединенный к вашему сайту, с которого вы принимаете платежи. При этом следует учитывать, что в данном случае облачная касса может формировать только электронный кассовый чек.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57B3B" w:rsidRPr="004C1B8A" w:rsidRDefault="00857B3B" w:rsidP="004C1B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highlight w:val="yellow"/>
          <w:lang w:eastAsia="ru-RU"/>
        </w:rPr>
      </w:pPr>
    </w:p>
    <w:p w:rsidR="00857B3B" w:rsidRPr="005E31E4" w:rsidRDefault="00857B3B" w:rsidP="005E31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1E4">
        <w:rPr>
          <w:rFonts w:ascii="Times New Roman" w:hAnsi="Times New Roman" w:cs="Times New Roman"/>
          <w:b/>
          <w:sz w:val="24"/>
          <w:szCs w:val="24"/>
        </w:rPr>
        <w:t>Вопрос № 11</w:t>
      </w:r>
    </w:p>
    <w:p w:rsidR="002C769C" w:rsidRPr="005E31E4" w:rsidRDefault="002C769C" w:rsidP="005E3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1E4">
        <w:rPr>
          <w:rFonts w:ascii="Times New Roman" w:hAnsi="Times New Roman" w:cs="Times New Roman"/>
          <w:sz w:val="24"/>
          <w:szCs w:val="24"/>
        </w:rPr>
        <w:t>Может ли организация выдавать кассовый чек после поступления денежных средств на расчетный счет?</w:t>
      </w:r>
    </w:p>
    <w:p w:rsidR="00857B3B" w:rsidRPr="005E31E4" w:rsidRDefault="00857B3B" w:rsidP="005E31E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5E31E4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5E31E4" w:rsidRPr="005E31E4" w:rsidRDefault="005E31E4" w:rsidP="005E3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1E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r w:rsidRPr="005E31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E31E4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осуществления расчетов в безналичном порядке, исключающих возможность непосредственного взаимодействия покупателя (клиента) с пользователем ККТ, применение ККТ и формирование кассового чека должно быть осуществлено не позднее рабочего дня, следующего за днем осуществления расчета, но не позднее момента передачи товара. </w:t>
      </w:r>
    </w:p>
    <w:p w:rsidR="00857B3B" w:rsidRPr="005E31E4" w:rsidRDefault="005E31E4" w:rsidP="005E31E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highlight w:val="yellow"/>
          <w:lang w:eastAsia="ru-RU"/>
        </w:rPr>
      </w:pPr>
      <w:r w:rsidRPr="005E31E4">
        <w:rPr>
          <w:rFonts w:ascii="Times New Roman" w:hAnsi="Times New Roman" w:cs="Times New Roman"/>
          <w:color w:val="000000"/>
          <w:sz w:val="24"/>
          <w:szCs w:val="24"/>
        </w:rPr>
        <w:t>(п. 5.3, 5.4 ст. 1.2 Федерального закона от 22.05.2003 № 54-ФЗ)</w:t>
      </w:r>
    </w:p>
    <w:p w:rsidR="005E31E4" w:rsidRPr="005E31E4" w:rsidRDefault="005E31E4" w:rsidP="005E31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B3B" w:rsidRPr="005E31E4" w:rsidRDefault="00857B3B" w:rsidP="005E31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1E4">
        <w:rPr>
          <w:rFonts w:ascii="Times New Roman" w:hAnsi="Times New Roman" w:cs="Times New Roman"/>
          <w:b/>
          <w:sz w:val="24"/>
          <w:szCs w:val="24"/>
        </w:rPr>
        <w:t>Вопрос № 12</w:t>
      </w:r>
    </w:p>
    <w:p w:rsidR="002C769C" w:rsidRPr="005E31E4" w:rsidRDefault="002C769C" w:rsidP="005E3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1E4">
        <w:rPr>
          <w:rFonts w:ascii="Times New Roman" w:hAnsi="Times New Roman" w:cs="Times New Roman"/>
          <w:sz w:val="24"/>
          <w:szCs w:val="24"/>
        </w:rPr>
        <w:t>Бюджетное учреждение оказывает сопутствующие услуги населению, обязано ли учреждение предоставлять кассовый чек?</w:t>
      </w:r>
    </w:p>
    <w:p w:rsidR="00857B3B" w:rsidRPr="005E31E4" w:rsidRDefault="00857B3B" w:rsidP="005E31E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5E31E4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857B3B" w:rsidRPr="005E31E4" w:rsidRDefault="005E31E4" w:rsidP="005E31E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highlight w:val="yellow"/>
          <w:lang w:eastAsia="ru-RU"/>
        </w:rPr>
      </w:pPr>
      <w:r w:rsidRPr="005E31E4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п. ст. 1.2 Федерального закона от 22.05.2003 № 54-ФЗ контрольно-кассовая техника, включенная в реестр контрольно-кассовой техники,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</w:t>
      </w:r>
      <w:hyperlink r:id="rId9" w:history="1">
        <w:r w:rsidRPr="005E31E4">
          <w:rPr>
            <w:rFonts w:ascii="Times New Roman" w:hAnsi="Times New Roman" w:cs="Times New Roman"/>
            <w:color w:val="000000"/>
            <w:sz w:val="24"/>
            <w:szCs w:val="24"/>
          </w:rPr>
          <w:t>расчетов</w:t>
        </w:r>
      </w:hyperlink>
      <w:r w:rsidRPr="005E31E4">
        <w:rPr>
          <w:rFonts w:ascii="Times New Roman" w:hAnsi="Times New Roman" w:cs="Times New Roman"/>
          <w:color w:val="000000"/>
          <w:sz w:val="24"/>
          <w:szCs w:val="24"/>
        </w:rPr>
        <w:t xml:space="preserve">, за исключением </w:t>
      </w:r>
      <w:r w:rsidRPr="005E31E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случаев, установленных Федеральным законом от 22.05.2003 № 54-ФЗ. При этом освобождение от применение ККТ </w:t>
      </w:r>
      <w:proofErr w:type="gramStart"/>
      <w:r w:rsidRPr="005E31E4">
        <w:rPr>
          <w:rFonts w:ascii="Times New Roman" w:hAnsi="Times New Roman" w:cs="Times New Roman"/>
          <w:color w:val="000000"/>
          <w:sz w:val="24"/>
          <w:szCs w:val="24"/>
        </w:rPr>
        <w:t>установлены</w:t>
      </w:r>
      <w:proofErr w:type="gramEnd"/>
      <w:r w:rsidRPr="005E31E4">
        <w:rPr>
          <w:rFonts w:ascii="Times New Roman" w:hAnsi="Times New Roman" w:cs="Times New Roman"/>
          <w:color w:val="000000"/>
          <w:sz w:val="24"/>
          <w:szCs w:val="24"/>
        </w:rPr>
        <w:t xml:space="preserve"> ст. 2 Федерального закона от 22.05.2003 № 54-ФЗ.</w:t>
      </w:r>
    </w:p>
    <w:p w:rsidR="00B46231" w:rsidRPr="005E31E4" w:rsidRDefault="00B46231" w:rsidP="005E31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57B3B" w:rsidRPr="00CF622D" w:rsidRDefault="00857B3B" w:rsidP="005E31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F622D">
        <w:rPr>
          <w:rFonts w:ascii="Times New Roman" w:hAnsi="Times New Roman" w:cs="Times New Roman"/>
          <w:b/>
          <w:sz w:val="24"/>
          <w:szCs w:val="24"/>
        </w:rPr>
        <w:t>Вопрос № 13</w:t>
      </w:r>
    </w:p>
    <w:p w:rsidR="002C769C" w:rsidRPr="00CF622D" w:rsidRDefault="00A1014E" w:rsidP="005E31E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CF622D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Если организация использует облачную кас</w:t>
      </w:r>
      <w:r w:rsidR="005E31E4" w:rsidRPr="00CF622D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с</w:t>
      </w:r>
      <w:r w:rsidR="00F2568F" w:rsidRPr="00CF622D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у, необходимо ли </w:t>
      </w:r>
      <w:r w:rsidRPr="00CF622D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закрывать смену?</w:t>
      </w:r>
    </w:p>
    <w:p w:rsidR="00857B3B" w:rsidRPr="00CF622D" w:rsidRDefault="00857B3B" w:rsidP="005E31E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CF622D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B46231" w:rsidRPr="00CF622D" w:rsidRDefault="00CF622D" w:rsidP="00CF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22D">
        <w:rPr>
          <w:rFonts w:ascii="Times New Roman" w:hAnsi="Times New Roman" w:cs="Times New Roman"/>
          <w:color w:val="000000"/>
          <w:sz w:val="24"/>
          <w:szCs w:val="24"/>
        </w:rPr>
        <w:t>Перед началом осуществления расчетов с применением контрольно-кассовой техники формируются отчет об открытии смены, а по окончании осуществления расчетов - отчет о закрытии смены. При этом кассовый чек (бланк строгой отчетности) не может быть сформирован позднее чем через 24 часа с момента формирования отчета об открытии смены</w:t>
      </w:r>
      <w:r w:rsidRPr="00CF62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22D">
        <w:rPr>
          <w:rFonts w:ascii="Times New Roman" w:hAnsi="Times New Roman" w:cs="Times New Roman"/>
          <w:color w:val="000000"/>
          <w:sz w:val="24"/>
          <w:szCs w:val="24"/>
        </w:rPr>
        <w:t>При этом следует отметить, что открытие и закрытие смен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ККТ при использовании облачной кассы осуществляется в автоматическом режиме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E31E4" w:rsidRDefault="005E31E4" w:rsidP="004C1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DB5" w:rsidRPr="003C0180" w:rsidRDefault="00332DB5" w:rsidP="004C1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180">
        <w:rPr>
          <w:rFonts w:ascii="Times New Roman" w:hAnsi="Times New Roman" w:cs="Times New Roman"/>
          <w:b/>
          <w:sz w:val="28"/>
          <w:szCs w:val="28"/>
        </w:rPr>
        <w:t>Вопросы по государственной регистрации налогоплательщиков</w:t>
      </w:r>
    </w:p>
    <w:p w:rsidR="00332DB5" w:rsidRDefault="00332DB5" w:rsidP="004C1B8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</w:pPr>
    </w:p>
    <w:p w:rsidR="00332DB5" w:rsidRPr="004C1B8A" w:rsidRDefault="00D178A5" w:rsidP="004C1B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B8A">
        <w:rPr>
          <w:rFonts w:ascii="Times New Roman" w:hAnsi="Times New Roman" w:cs="Times New Roman"/>
          <w:b/>
          <w:sz w:val="24"/>
          <w:szCs w:val="24"/>
        </w:rPr>
        <w:t>Вопрос № 1</w:t>
      </w:r>
    </w:p>
    <w:p w:rsidR="00AE3614" w:rsidRPr="004C1B8A" w:rsidRDefault="00AE3614" w:rsidP="004C1B8A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8A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Какая ответственность предусмотрена за непредставление или несвоевременное представление заявителем сведений, предусмотренных законодательством о государственной регистрации?</w:t>
      </w:r>
    </w:p>
    <w:p w:rsidR="00DE4C8C" w:rsidRPr="004C1B8A" w:rsidRDefault="00DE4C8C" w:rsidP="004C1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B8A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AE3614" w:rsidRPr="004C1B8A" w:rsidRDefault="00AE3614" w:rsidP="004C1B8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8A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</w:t>
      </w:r>
      <w:r w:rsidRPr="004C1B8A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установленную статьёй 14.25 Кодекса об административных правонарушениях РФ</w:t>
      </w:r>
      <w:r w:rsidRPr="004C1B8A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</w:t>
      </w:r>
    </w:p>
    <w:p w:rsidR="00AF700C" w:rsidRPr="004C1B8A" w:rsidRDefault="00AF700C" w:rsidP="004C1B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E4C8C" w:rsidRPr="004C1B8A" w:rsidRDefault="00D178A5" w:rsidP="004C1B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B8A">
        <w:rPr>
          <w:rFonts w:ascii="Times New Roman" w:hAnsi="Times New Roman" w:cs="Times New Roman"/>
          <w:b/>
          <w:sz w:val="24"/>
          <w:szCs w:val="24"/>
        </w:rPr>
        <w:t>Вопрос № 2</w:t>
      </w:r>
    </w:p>
    <w:p w:rsidR="00AE3614" w:rsidRPr="004C1B8A" w:rsidRDefault="00AE3614" w:rsidP="004C1B8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1B8A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Возможно</w:t>
      </w:r>
      <w:proofErr w:type="gramEnd"/>
      <w:r w:rsidRPr="004C1B8A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ли бесплатно получить выписку из ЕГРЮЛ (ЕГРИП</w:t>
      </w:r>
      <w:r w:rsidRPr="004C1B8A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)?</w:t>
      </w:r>
    </w:p>
    <w:p w:rsidR="00AF700C" w:rsidRPr="004C1B8A" w:rsidRDefault="00DE4C8C" w:rsidP="004C1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B8A">
        <w:rPr>
          <w:rFonts w:ascii="Times New Roman" w:hAnsi="Times New Roman" w:cs="Times New Roman"/>
          <w:b/>
          <w:sz w:val="24"/>
          <w:szCs w:val="24"/>
        </w:rPr>
        <w:t xml:space="preserve">Ответ. </w:t>
      </w:r>
    </w:p>
    <w:p w:rsidR="00AE3614" w:rsidRPr="004C1B8A" w:rsidRDefault="00AE3614" w:rsidP="004C1B8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8A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Выписку из ЕГРЮЛ (ЕГРИП) можно получить бесплатно в форме электронного документа </w:t>
      </w:r>
      <w:r w:rsidRPr="004C1B8A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на сайте ФНС России с помощью сервиса «Предоставление сведений из ЕГРЮЛ/ЕГРИП в электронном виде».</w:t>
      </w:r>
    </w:p>
    <w:p w:rsidR="00AE3614" w:rsidRPr="004C1B8A" w:rsidRDefault="00AE3614" w:rsidP="004C1B8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8A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Выписка из ЕГРЮЛ (ЕГРИП) или справка об отсутствии запрашиваемой информации в электронном виде формируется в формате PDF и подписывается усиленной квалифицированной электронной подписью. Кроме того, подпись визуализирована, в том числе при распечатывании выписки или справки.</w:t>
      </w:r>
    </w:p>
    <w:p w:rsidR="00AE3614" w:rsidRPr="004C1B8A" w:rsidRDefault="00AE3614" w:rsidP="004C1B8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8A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Такая выписка из ЕГРЮЛ (ЕГРИП) или справка об отсутствии информации </w:t>
      </w:r>
      <w:r w:rsidRPr="004C1B8A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равнозначна выписке (справке) на бумаге, подписанной собственноручной подписью</w:t>
      </w:r>
      <w:r w:rsidRPr="004C1B8A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должностного лица налогового органа и заверенной печатью.</w:t>
      </w:r>
    </w:p>
    <w:p w:rsidR="00AE3614" w:rsidRPr="004C1B8A" w:rsidRDefault="00AE3614" w:rsidP="004C1B8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8A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Органы, предоставляющие государственные и муниципальные услуги, не вправе требовать от заявителя представления выписки из ЕГРЮЛ (ЕГРИП).</w:t>
      </w:r>
    </w:p>
    <w:p w:rsidR="00AF700C" w:rsidRPr="004C1B8A" w:rsidRDefault="00AF700C" w:rsidP="004C1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E4C8C" w:rsidRPr="004C1B8A" w:rsidRDefault="00D178A5" w:rsidP="004C1B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1B8A">
        <w:rPr>
          <w:rFonts w:ascii="Times New Roman" w:hAnsi="Times New Roman" w:cs="Times New Roman"/>
          <w:b/>
          <w:sz w:val="24"/>
          <w:szCs w:val="24"/>
        </w:rPr>
        <w:t>Вопрос № 3</w:t>
      </w:r>
    </w:p>
    <w:p w:rsidR="00AE3614" w:rsidRPr="004C1B8A" w:rsidRDefault="00AE3614" w:rsidP="004C1B8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8A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Заявленный при подаче заявления по форме Р15016 срок ликвидац</w:t>
      </w:r>
      <w:proofErr w:type="gramStart"/>
      <w:r w:rsidRPr="004C1B8A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ии ООО и</w:t>
      </w:r>
      <w:proofErr w:type="gramEnd"/>
      <w:r w:rsidRPr="004C1B8A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стек, однако процедура ликвидации не завершена. В каком порядке регистрирующий орган уведомляется в случае продления срока ликвидации?</w:t>
      </w:r>
    </w:p>
    <w:p w:rsidR="00DE4C8C" w:rsidRPr="004C1B8A" w:rsidRDefault="00DE4C8C" w:rsidP="004C1B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C1B8A">
        <w:rPr>
          <w:rFonts w:ascii="Times New Roman" w:hAnsi="Times New Roman" w:cs="Times New Roman"/>
          <w:b/>
          <w:sz w:val="24"/>
          <w:szCs w:val="24"/>
        </w:rPr>
        <w:t xml:space="preserve">Ответ.  </w:t>
      </w:r>
    </w:p>
    <w:p w:rsidR="00AE3614" w:rsidRPr="004C1B8A" w:rsidRDefault="00AE3614" w:rsidP="004C1B8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8A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Срок ликвидации </w:t>
      </w:r>
      <w:r w:rsidRPr="004C1B8A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общества, установленный его участниками или органом, принявшим решение о ликвидации, </w:t>
      </w:r>
      <w:r w:rsidRPr="004C1B8A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не может превышать один год</w:t>
      </w:r>
      <w:r w:rsidRPr="004C1B8A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, а в случае, если ликвидация не может быть завершена в указанный срок, он </w:t>
      </w:r>
      <w:r w:rsidRPr="004C1B8A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может быть продлен </w:t>
      </w:r>
      <w:r w:rsidRPr="004C1B8A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в судебном порядке, но не более чем </w:t>
      </w:r>
      <w:r w:rsidRPr="004C1B8A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на шесть месяцев</w:t>
      </w:r>
      <w:r w:rsidRPr="004C1B8A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. В случае продления судом установленного участниками или органом, принявшим решение о ликвидации общества, срока ликвидации в регистрирующий орган представляется заявление (уведомление) </w:t>
      </w:r>
      <w:r w:rsidRPr="004C1B8A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по форме Р15016</w:t>
      </w:r>
      <w:r w:rsidRPr="004C1B8A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с проставлением в </w:t>
      </w:r>
      <w:r w:rsidRPr="004C1B8A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пункте 2</w:t>
      </w:r>
      <w:r w:rsidRPr="004C1B8A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«Причина представления заявления (уведомления)» </w:t>
      </w:r>
      <w:r w:rsidRPr="004C1B8A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значения 5</w:t>
      </w:r>
      <w:r w:rsidRPr="004C1B8A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(продление срока ликвидации общества с </w:t>
      </w:r>
      <w:r w:rsidRPr="004C1B8A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lastRenderedPageBreak/>
        <w:t xml:space="preserve">ограниченной ответственностью) и указанием новой даты ликвидации общества. К заявлению в качестве доказательства продления срока ликвидации </w:t>
      </w:r>
      <w:r w:rsidRPr="004C1B8A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прикладывается копия решения суда</w:t>
      </w:r>
      <w:r w:rsidRPr="004C1B8A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</w:t>
      </w:r>
    </w:p>
    <w:p w:rsidR="004E4393" w:rsidRPr="004C1B8A" w:rsidRDefault="004E4393" w:rsidP="004C1B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01E3B" w:rsidRPr="004C1B8A" w:rsidRDefault="00D178A5" w:rsidP="004C1B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B8A">
        <w:rPr>
          <w:rFonts w:ascii="Times New Roman" w:hAnsi="Times New Roman" w:cs="Times New Roman"/>
          <w:b/>
          <w:sz w:val="24"/>
          <w:szCs w:val="24"/>
        </w:rPr>
        <w:t>Вопрос № 4</w:t>
      </w:r>
    </w:p>
    <w:p w:rsidR="00AE3614" w:rsidRPr="004C1B8A" w:rsidRDefault="00AE3614" w:rsidP="004C1B8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8A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Как внести изменения в  ЕГРЮЛ в части адреса места нахождения ООО</w:t>
      </w:r>
      <w:r w:rsidRPr="004C1B8A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?</w:t>
      </w:r>
    </w:p>
    <w:p w:rsidR="00442961" w:rsidRPr="004C1B8A" w:rsidRDefault="00442961" w:rsidP="004C1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B8A">
        <w:rPr>
          <w:rFonts w:ascii="Times New Roman" w:hAnsi="Times New Roman" w:cs="Times New Roman"/>
          <w:b/>
          <w:sz w:val="24"/>
          <w:szCs w:val="24"/>
        </w:rPr>
        <w:t>Ответ.</w:t>
      </w:r>
      <w:r w:rsidR="00601E3B" w:rsidRPr="004C1B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3614" w:rsidRPr="004C1B8A" w:rsidRDefault="00AE3614" w:rsidP="004C1B8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8A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Для внесения изменений об адресе ООО необходимо предоставить в регистрирующий орган заявление по форме Р13014. В заявлении необходимо заполнить титульный лист, лист «Б» (место нахождения и адрес юридического лица) и лист «Н» (сведения о заявителе), а также решение общего собрания ООО о внесении изменений в устав и устав в новой редакции. </w:t>
      </w:r>
    </w:p>
    <w:p w:rsidR="00AE3614" w:rsidRPr="004C1B8A" w:rsidRDefault="00AE3614" w:rsidP="004C1B8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8A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Требования </w:t>
      </w:r>
      <w:proofErr w:type="gramStart"/>
      <w:r w:rsidRPr="004C1B8A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к</w:t>
      </w:r>
      <w:proofErr w:type="gramEnd"/>
      <w:r w:rsidRPr="004C1B8A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gramStart"/>
      <w:r w:rsidRPr="004C1B8A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оформления</w:t>
      </w:r>
      <w:proofErr w:type="gramEnd"/>
      <w:r w:rsidRPr="004C1B8A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заявления по форме № 13014 установлены разделом </w:t>
      </w:r>
      <w:r w:rsidRPr="004C1B8A">
        <w:rPr>
          <w:rFonts w:ascii="Times New Roman" w:eastAsiaTheme="minorEastAsia" w:hAnsi="Times New Roman" w:cs="Times New Roman"/>
          <w:kern w:val="24"/>
          <w:sz w:val="24"/>
          <w:szCs w:val="24"/>
          <w:lang w:val="en-US" w:eastAsia="ru-RU"/>
        </w:rPr>
        <w:t>VI</w:t>
      </w:r>
      <w:r w:rsidRPr="004C1B8A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Приказа ФНС России от 31.08.2020 № ЕД-7-14/617@.</w:t>
      </w:r>
    </w:p>
    <w:p w:rsidR="00AE3614" w:rsidRPr="004C1B8A" w:rsidRDefault="00AE3614" w:rsidP="004C1B8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8A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Заполнить заявление можно с помощью программы ФНС России "Подготовка документов для государственной регистрации", размещенной на сайте </w:t>
      </w:r>
      <w:hyperlink r:id="rId10" w:history="1">
        <w:r w:rsidRPr="004C1B8A">
          <w:rPr>
            <w:rFonts w:ascii="Times New Roman" w:eastAsiaTheme="minorEastAsia" w:hAnsi="Times New Roman" w:cs="Times New Roman"/>
            <w:kern w:val="24"/>
            <w:sz w:val="24"/>
            <w:szCs w:val="24"/>
            <w:u w:val="single"/>
            <w:lang w:eastAsia="ru-RU"/>
          </w:rPr>
          <w:t>www.nalog.ru</w:t>
        </w:r>
      </w:hyperlink>
      <w:r w:rsidRPr="004C1B8A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</w:t>
      </w:r>
    </w:p>
    <w:p w:rsidR="00AE3614" w:rsidRPr="004C1B8A" w:rsidRDefault="00AE3614" w:rsidP="004C1B8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8A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Подписывает заявление лично директор в присутствии нотариуса, удостоверяющего подпись заявителя или усиленной квалифицированной электронной подписью заявителя.</w:t>
      </w:r>
    </w:p>
    <w:p w:rsidR="00AE3614" w:rsidRPr="004C1B8A" w:rsidRDefault="00AE3614" w:rsidP="004C1B8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8A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Заявление по форме Р13014 предоставляется в бумажном виде или посредством электронного направления через сайт ФНС России в ИФНС России по Сургутскому району Ханты-Мансийского автономного округа – Югры (Единый регистрационный центр).</w:t>
      </w:r>
    </w:p>
    <w:p w:rsidR="00D12AC3" w:rsidRPr="004C1B8A" w:rsidRDefault="00D12AC3" w:rsidP="004C1B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01E3B" w:rsidRPr="004C1B8A" w:rsidRDefault="00D12AC3" w:rsidP="004C1B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B8A">
        <w:rPr>
          <w:rFonts w:ascii="Times New Roman" w:hAnsi="Times New Roman" w:cs="Times New Roman"/>
          <w:b/>
          <w:sz w:val="24"/>
          <w:szCs w:val="24"/>
        </w:rPr>
        <w:t xml:space="preserve">Вопрос № </w:t>
      </w:r>
      <w:r w:rsidR="004C1B8A" w:rsidRPr="004C1B8A">
        <w:rPr>
          <w:rFonts w:ascii="Times New Roman" w:hAnsi="Times New Roman" w:cs="Times New Roman"/>
          <w:b/>
          <w:sz w:val="24"/>
          <w:szCs w:val="24"/>
        </w:rPr>
        <w:t>5</w:t>
      </w:r>
    </w:p>
    <w:p w:rsidR="004C1B8A" w:rsidRPr="004C1B8A" w:rsidRDefault="004C1B8A" w:rsidP="004C1B8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8A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Существует ли возможность ликвидации юридических лиц с задолженностью?</w:t>
      </w:r>
    </w:p>
    <w:p w:rsidR="004C1B8A" w:rsidRPr="004C1B8A" w:rsidRDefault="00D12AC3" w:rsidP="004C1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B8A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4C1B8A" w:rsidRDefault="004C1B8A" w:rsidP="004C1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B8A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ЮЛ не может быть ликвидировано по решению учредителей при наличии у него задолженности, т.к. для </w:t>
      </w:r>
      <w:proofErr w:type="spellStart"/>
      <w:r w:rsidRPr="004C1B8A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госрегистрации</w:t>
      </w:r>
      <w:proofErr w:type="spellEnd"/>
      <w:r w:rsidRPr="004C1B8A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в связи с ликвидацией в регистрирующий орган </w:t>
      </w:r>
      <w:proofErr w:type="gramStart"/>
      <w:r w:rsidRPr="004C1B8A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представляется</w:t>
      </w:r>
      <w:proofErr w:type="gramEnd"/>
      <w:r w:rsidRPr="004C1B8A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в том числе заявление по установленной форме, в котором подтверждается, что соблюден установленный федеральным законом порядок ликвидации ЮЛ и расчеты с его кредиторами завершены.</w:t>
      </w:r>
    </w:p>
    <w:p w:rsidR="004C1B8A" w:rsidRDefault="004C1B8A" w:rsidP="004C1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B8A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При этом</w:t>
      </w:r>
      <w:proofErr w:type="gramStart"/>
      <w:r w:rsidRPr="004C1B8A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,</w:t>
      </w:r>
      <w:proofErr w:type="gramEnd"/>
      <w:r w:rsidRPr="004C1B8A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в случае если ЮЛ в течение последних двенадцати месяцев, предшествующих моменту принятия регистрирующим органом решения об исключении его из ЕГРЮЛ, не представляло документы отчетности, предусмотренные законодательством РФ о налогах и сборах, и не осуществляло операций по счетам, оно признается недействующим и подлежит исключению из ЕГРЮЛ по решению регистрирующего органа.</w:t>
      </w:r>
    </w:p>
    <w:p w:rsidR="00010BA5" w:rsidRPr="004C1B8A" w:rsidRDefault="004C1B8A" w:rsidP="004C1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4C1B8A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При наличии одновременно всех вышеуказанных признаков для признания ЮЛ </w:t>
      </w:r>
      <w:proofErr w:type="gramStart"/>
      <w:r w:rsidRPr="004C1B8A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недействующим</w:t>
      </w:r>
      <w:proofErr w:type="gramEnd"/>
      <w:r w:rsidRPr="004C1B8A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регистрирующий орган принимает решение о его предстоящем исключении из ЕГРЮЛ.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1B8A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При этом долг перед бюджетом может быть расценен как безнадежный к взысканию.</w:t>
      </w:r>
    </w:p>
    <w:p w:rsidR="00A2050B" w:rsidRPr="004C1B8A" w:rsidRDefault="00A2050B" w:rsidP="004C1B8A">
      <w:pPr>
        <w:tabs>
          <w:tab w:val="left" w:pos="92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C1B8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AD3B18" w:rsidRPr="00A2050B" w:rsidRDefault="00AD3B18" w:rsidP="004C1B8A">
      <w:pPr>
        <w:tabs>
          <w:tab w:val="left" w:pos="92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D3B18" w:rsidRPr="00A2050B" w:rsidSect="00B46231">
      <w:headerReference w:type="default" r:id="rId11"/>
      <w:pgSz w:w="11906" w:h="16838"/>
      <w:pgMar w:top="568" w:right="850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D0F" w:rsidRDefault="004D2D0F" w:rsidP="00F820C5">
      <w:pPr>
        <w:spacing w:after="0" w:line="240" w:lineRule="auto"/>
      </w:pPr>
      <w:r>
        <w:separator/>
      </w:r>
    </w:p>
  </w:endnote>
  <w:endnote w:type="continuationSeparator" w:id="0">
    <w:p w:rsidR="004D2D0F" w:rsidRDefault="004D2D0F" w:rsidP="00F8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D0F" w:rsidRDefault="004D2D0F" w:rsidP="00F820C5">
      <w:pPr>
        <w:spacing w:after="0" w:line="240" w:lineRule="auto"/>
      </w:pPr>
      <w:r>
        <w:separator/>
      </w:r>
    </w:p>
  </w:footnote>
  <w:footnote w:type="continuationSeparator" w:id="0">
    <w:p w:rsidR="004D2D0F" w:rsidRDefault="004D2D0F" w:rsidP="00F82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850758"/>
      <w:docPartObj>
        <w:docPartGallery w:val="Page Numbers (Top of Page)"/>
        <w:docPartUnique/>
      </w:docPartObj>
    </w:sdtPr>
    <w:sdtContent>
      <w:p w:rsidR="00B46231" w:rsidRDefault="00B4623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22D">
          <w:rPr>
            <w:noProof/>
          </w:rPr>
          <w:t>4</w:t>
        </w:r>
        <w:r>
          <w:fldChar w:fldCharType="end"/>
        </w:r>
      </w:p>
    </w:sdtContent>
  </w:sdt>
  <w:p w:rsidR="004D2D0F" w:rsidRDefault="004D2D0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5F2C"/>
    <w:multiLevelType w:val="hybridMultilevel"/>
    <w:tmpl w:val="BBC8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5501E"/>
    <w:multiLevelType w:val="hybridMultilevel"/>
    <w:tmpl w:val="BC4412C0"/>
    <w:lvl w:ilvl="0" w:tplc="B66A7F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6E35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EE5C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78EB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3CEE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5AB3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D255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BE8F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D00D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42"/>
    <w:rsid w:val="00010BA5"/>
    <w:rsid w:val="000449FB"/>
    <w:rsid w:val="000A3566"/>
    <w:rsid w:val="000B7896"/>
    <w:rsid w:val="000F58FF"/>
    <w:rsid w:val="000F7E32"/>
    <w:rsid w:val="00105034"/>
    <w:rsid w:val="00117300"/>
    <w:rsid w:val="00136654"/>
    <w:rsid w:val="00196391"/>
    <w:rsid w:val="001B0B85"/>
    <w:rsid w:val="001F21D6"/>
    <w:rsid w:val="001F4417"/>
    <w:rsid w:val="001F78E2"/>
    <w:rsid w:val="0023762D"/>
    <w:rsid w:val="002479B0"/>
    <w:rsid w:val="00267B78"/>
    <w:rsid w:val="00273078"/>
    <w:rsid w:val="002839B5"/>
    <w:rsid w:val="002873B6"/>
    <w:rsid w:val="002C769C"/>
    <w:rsid w:val="00310821"/>
    <w:rsid w:val="003309EF"/>
    <w:rsid w:val="00332DB5"/>
    <w:rsid w:val="00375370"/>
    <w:rsid w:val="00384489"/>
    <w:rsid w:val="00391087"/>
    <w:rsid w:val="0039714B"/>
    <w:rsid w:val="003A7EC3"/>
    <w:rsid w:val="003C0180"/>
    <w:rsid w:val="003C44DD"/>
    <w:rsid w:val="003D067F"/>
    <w:rsid w:val="003D5A35"/>
    <w:rsid w:val="003E1A2F"/>
    <w:rsid w:val="003E73BE"/>
    <w:rsid w:val="003F71BF"/>
    <w:rsid w:val="00400042"/>
    <w:rsid w:val="00420D3F"/>
    <w:rsid w:val="00423C6B"/>
    <w:rsid w:val="00424B63"/>
    <w:rsid w:val="0042739D"/>
    <w:rsid w:val="00442961"/>
    <w:rsid w:val="00443DAB"/>
    <w:rsid w:val="00457E9A"/>
    <w:rsid w:val="00467BD3"/>
    <w:rsid w:val="004C1B8A"/>
    <w:rsid w:val="004C55C2"/>
    <w:rsid w:val="004D2D0F"/>
    <w:rsid w:val="004E4393"/>
    <w:rsid w:val="004F5D97"/>
    <w:rsid w:val="0054461C"/>
    <w:rsid w:val="005523AD"/>
    <w:rsid w:val="00555A3A"/>
    <w:rsid w:val="0056443E"/>
    <w:rsid w:val="005B078F"/>
    <w:rsid w:val="005C3839"/>
    <w:rsid w:val="005C4CDA"/>
    <w:rsid w:val="005D73C2"/>
    <w:rsid w:val="005E31E4"/>
    <w:rsid w:val="005F0AB5"/>
    <w:rsid w:val="005F4259"/>
    <w:rsid w:val="00601E3B"/>
    <w:rsid w:val="00627218"/>
    <w:rsid w:val="00694ED4"/>
    <w:rsid w:val="006B452D"/>
    <w:rsid w:val="006B6F48"/>
    <w:rsid w:val="007069AE"/>
    <w:rsid w:val="00716BD3"/>
    <w:rsid w:val="007239AE"/>
    <w:rsid w:val="00743D72"/>
    <w:rsid w:val="00770239"/>
    <w:rsid w:val="007839B8"/>
    <w:rsid w:val="007B6B95"/>
    <w:rsid w:val="007C0532"/>
    <w:rsid w:val="007C0B6A"/>
    <w:rsid w:val="007E7B50"/>
    <w:rsid w:val="008246E0"/>
    <w:rsid w:val="00832EB5"/>
    <w:rsid w:val="00846D49"/>
    <w:rsid w:val="00852145"/>
    <w:rsid w:val="00853B6F"/>
    <w:rsid w:val="00857B3B"/>
    <w:rsid w:val="008938A7"/>
    <w:rsid w:val="008C1DB9"/>
    <w:rsid w:val="008C7504"/>
    <w:rsid w:val="00902AB0"/>
    <w:rsid w:val="00941119"/>
    <w:rsid w:val="00943F28"/>
    <w:rsid w:val="00960A24"/>
    <w:rsid w:val="00997339"/>
    <w:rsid w:val="009B2609"/>
    <w:rsid w:val="00A01AE6"/>
    <w:rsid w:val="00A0380D"/>
    <w:rsid w:val="00A1014E"/>
    <w:rsid w:val="00A2050B"/>
    <w:rsid w:val="00A2295E"/>
    <w:rsid w:val="00AC169A"/>
    <w:rsid w:val="00AC4456"/>
    <w:rsid w:val="00AD34D0"/>
    <w:rsid w:val="00AD3B18"/>
    <w:rsid w:val="00AE3614"/>
    <w:rsid w:val="00AF1840"/>
    <w:rsid w:val="00AF700C"/>
    <w:rsid w:val="00B12649"/>
    <w:rsid w:val="00B168E4"/>
    <w:rsid w:val="00B46231"/>
    <w:rsid w:val="00B63660"/>
    <w:rsid w:val="00B80D62"/>
    <w:rsid w:val="00B81005"/>
    <w:rsid w:val="00B956EE"/>
    <w:rsid w:val="00BE3FF0"/>
    <w:rsid w:val="00BF7D1D"/>
    <w:rsid w:val="00C16B62"/>
    <w:rsid w:val="00C24D3E"/>
    <w:rsid w:val="00C34CF1"/>
    <w:rsid w:val="00C35101"/>
    <w:rsid w:val="00C439E3"/>
    <w:rsid w:val="00C7382C"/>
    <w:rsid w:val="00CA524B"/>
    <w:rsid w:val="00CE1F3A"/>
    <w:rsid w:val="00CE402C"/>
    <w:rsid w:val="00CF3861"/>
    <w:rsid w:val="00CF622D"/>
    <w:rsid w:val="00D12AC3"/>
    <w:rsid w:val="00D178A5"/>
    <w:rsid w:val="00D361A6"/>
    <w:rsid w:val="00D52217"/>
    <w:rsid w:val="00D745DD"/>
    <w:rsid w:val="00D80676"/>
    <w:rsid w:val="00D92E7C"/>
    <w:rsid w:val="00DA3C82"/>
    <w:rsid w:val="00DB077E"/>
    <w:rsid w:val="00DC2E3D"/>
    <w:rsid w:val="00DD1BCA"/>
    <w:rsid w:val="00DD395C"/>
    <w:rsid w:val="00DD47C6"/>
    <w:rsid w:val="00DE4C8C"/>
    <w:rsid w:val="00DE674C"/>
    <w:rsid w:val="00E16585"/>
    <w:rsid w:val="00E20F81"/>
    <w:rsid w:val="00E22B4A"/>
    <w:rsid w:val="00E24336"/>
    <w:rsid w:val="00E2641F"/>
    <w:rsid w:val="00E563B9"/>
    <w:rsid w:val="00E603BA"/>
    <w:rsid w:val="00E77AF5"/>
    <w:rsid w:val="00E91283"/>
    <w:rsid w:val="00EB354B"/>
    <w:rsid w:val="00EE5B8A"/>
    <w:rsid w:val="00EF0743"/>
    <w:rsid w:val="00F2568F"/>
    <w:rsid w:val="00F267E5"/>
    <w:rsid w:val="00F270A6"/>
    <w:rsid w:val="00F437FF"/>
    <w:rsid w:val="00F820C5"/>
    <w:rsid w:val="00F94609"/>
    <w:rsid w:val="00FB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042"/>
    <w:pPr>
      <w:ind w:left="720"/>
      <w:contextualSpacing/>
    </w:pPr>
  </w:style>
  <w:style w:type="character" w:styleId="a4">
    <w:name w:val="Hyperlink"/>
    <w:basedOn w:val="a0"/>
    <w:unhideWhenUsed/>
    <w:rsid w:val="00627218"/>
    <w:rPr>
      <w:color w:val="0000FF"/>
      <w:u w:val="single"/>
    </w:rPr>
  </w:style>
  <w:style w:type="paragraph" w:styleId="a5">
    <w:name w:val="No Spacing"/>
    <w:uiPriority w:val="1"/>
    <w:qFormat/>
    <w:rsid w:val="003A7EC3"/>
    <w:pPr>
      <w:spacing w:after="0" w:line="240" w:lineRule="auto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D9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C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82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20C5"/>
  </w:style>
  <w:style w:type="paragraph" w:styleId="ab">
    <w:name w:val="footer"/>
    <w:basedOn w:val="a"/>
    <w:link w:val="ac"/>
    <w:uiPriority w:val="99"/>
    <w:unhideWhenUsed/>
    <w:rsid w:val="00F82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20C5"/>
  </w:style>
  <w:style w:type="paragraph" w:customStyle="1" w:styleId="ConsPlusNormal">
    <w:name w:val="ConsPlusNormal"/>
    <w:rsid w:val="00902A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042"/>
    <w:pPr>
      <w:ind w:left="720"/>
      <w:contextualSpacing/>
    </w:pPr>
  </w:style>
  <w:style w:type="character" w:styleId="a4">
    <w:name w:val="Hyperlink"/>
    <w:basedOn w:val="a0"/>
    <w:unhideWhenUsed/>
    <w:rsid w:val="00627218"/>
    <w:rPr>
      <w:color w:val="0000FF"/>
      <w:u w:val="single"/>
    </w:rPr>
  </w:style>
  <w:style w:type="paragraph" w:styleId="a5">
    <w:name w:val="No Spacing"/>
    <w:uiPriority w:val="1"/>
    <w:qFormat/>
    <w:rsid w:val="003A7EC3"/>
    <w:pPr>
      <w:spacing w:after="0" w:line="240" w:lineRule="auto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D9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C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82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20C5"/>
  </w:style>
  <w:style w:type="paragraph" w:styleId="ab">
    <w:name w:val="footer"/>
    <w:basedOn w:val="a"/>
    <w:link w:val="ac"/>
    <w:uiPriority w:val="99"/>
    <w:unhideWhenUsed/>
    <w:rsid w:val="00F82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20C5"/>
  </w:style>
  <w:style w:type="paragraph" w:customStyle="1" w:styleId="ConsPlusNormal">
    <w:name w:val="ConsPlusNormal"/>
    <w:rsid w:val="00902A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4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alo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8037E18AAD4109A71957AA26E8228440E3691CD4CCE4F9189697983936A21D4C0D6820130D451BC3B23E4193u2r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2BD8E-BC6A-4C00-AC7A-AC305799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3256</TotalTime>
  <Pages>5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14634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Бусел Наталья Викторовна</dc:creator>
  <cp:lastModifiedBy>Крюков Максим Викторович</cp:lastModifiedBy>
  <cp:revision>75</cp:revision>
  <cp:lastPrinted>2020-03-11T07:32:00Z</cp:lastPrinted>
  <dcterms:created xsi:type="dcterms:W3CDTF">2019-02-26T07:57:00Z</dcterms:created>
  <dcterms:modified xsi:type="dcterms:W3CDTF">2022-05-26T12:21:00Z</dcterms:modified>
</cp:coreProperties>
</file>